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0803C" w14:textId="77777777" w:rsidR="009C7C66" w:rsidRPr="00B55C88" w:rsidRDefault="009C7C66" w:rsidP="00B55C88">
      <w:pPr>
        <w:spacing w:after="0" w:line="240" w:lineRule="auto"/>
        <w:rPr>
          <w:sz w:val="24"/>
          <w:szCs w:val="24"/>
        </w:rPr>
      </w:pPr>
    </w:p>
    <w:p w14:paraId="09E464AD" w14:textId="77777777" w:rsidR="009C7C66" w:rsidRPr="00B55C88" w:rsidRDefault="00B55C88" w:rsidP="00B55C88">
      <w:pPr>
        <w:spacing w:after="0" w:line="240" w:lineRule="auto"/>
        <w:ind w:left="102" w:right="-20"/>
        <w:jc w:val="center"/>
        <w:rPr>
          <w:rFonts w:ascii="Times New Roman" w:eastAsia="Times New Roman" w:hAnsi="Times New Roman" w:cs="Times New Roman"/>
          <w:sz w:val="24"/>
          <w:szCs w:val="24"/>
        </w:rPr>
      </w:pPr>
      <w:r w:rsidRPr="00B55C88">
        <w:rPr>
          <w:rFonts w:ascii="Times New Roman" w:eastAsia="Times New Roman" w:hAnsi="Times New Roman" w:cs="Times New Roman"/>
          <w:noProof/>
          <w:sz w:val="24"/>
          <w:szCs w:val="24"/>
        </w:rPr>
        <w:drawing>
          <wp:inline distT="0" distB="0" distL="0" distR="0" wp14:anchorId="357D1069" wp14:editId="19EB6CBB">
            <wp:extent cx="6754368" cy="1406389"/>
            <wp:effectExtent l="0" t="0" r="0" b="3810"/>
            <wp:docPr id="5" name="Picture 5" descr="C:\Users\Jason\Downloads\press_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son\Downloads\press_relea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1485" cy="1407871"/>
                    </a:xfrm>
                    <a:prstGeom prst="rect">
                      <a:avLst/>
                    </a:prstGeom>
                    <a:noFill/>
                    <a:ln>
                      <a:noFill/>
                    </a:ln>
                  </pic:spPr>
                </pic:pic>
              </a:graphicData>
            </a:graphic>
          </wp:inline>
        </w:drawing>
      </w:r>
    </w:p>
    <w:p w14:paraId="19F70363" w14:textId="77777777" w:rsidR="009C7C66" w:rsidRPr="00B55C88" w:rsidRDefault="009C7C66" w:rsidP="00B55C88">
      <w:pPr>
        <w:spacing w:after="0" w:line="240" w:lineRule="auto"/>
        <w:rPr>
          <w:sz w:val="24"/>
          <w:szCs w:val="24"/>
        </w:rPr>
      </w:pPr>
    </w:p>
    <w:p w14:paraId="3449ABD5" w14:textId="77777777" w:rsidR="009C7C66" w:rsidRPr="00B55C88" w:rsidRDefault="00897C1A" w:rsidP="00B55C88">
      <w:pPr>
        <w:tabs>
          <w:tab w:val="left" w:pos="7300"/>
        </w:tabs>
        <w:spacing w:after="0" w:line="240" w:lineRule="auto"/>
        <w:ind w:left="460" w:right="-20"/>
        <w:rPr>
          <w:rFonts w:ascii="Times New Roman" w:eastAsia="Times New Roman" w:hAnsi="Times New Roman" w:cs="Times New Roman"/>
          <w:sz w:val="24"/>
          <w:szCs w:val="24"/>
        </w:rPr>
      </w:pPr>
      <w:r w:rsidRPr="00B55C88">
        <w:rPr>
          <w:rFonts w:ascii="Times New Roman" w:eastAsia="Times New Roman" w:hAnsi="Times New Roman" w:cs="Times New Roman"/>
          <w:b/>
          <w:bCs/>
          <w:spacing w:val="-3"/>
          <w:sz w:val="24"/>
          <w:szCs w:val="24"/>
        </w:rPr>
        <w:t>F</w:t>
      </w:r>
      <w:r w:rsidRPr="00B55C88">
        <w:rPr>
          <w:rFonts w:ascii="Times New Roman" w:eastAsia="Times New Roman" w:hAnsi="Times New Roman" w:cs="Times New Roman"/>
          <w:b/>
          <w:bCs/>
          <w:sz w:val="24"/>
          <w:szCs w:val="24"/>
        </w:rPr>
        <w:t>OR I</w:t>
      </w:r>
      <w:r w:rsidRPr="00B55C88">
        <w:rPr>
          <w:rFonts w:ascii="Times New Roman" w:eastAsia="Times New Roman" w:hAnsi="Times New Roman" w:cs="Times New Roman"/>
          <w:b/>
          <w:bCs/>
          <w:spacing w:val="1"/>
          <w:sz w:val="24"/>
          <w:szCs w:val="24"/>
        </w:rPr>
        <w:t>M</w:t>
      </w:r>
      <w:r w:rsidRPr="00B55C88">
        <w:rPr>
          <w:rFonts w:ascii="Times New Roman" w:eastAsia="Times New Roman" w:hAnsi="Times New Roman" w:cs="Times New Roman"/>
          <w:b/>
          <w:bCs/>
          <w:spacing w:val="-1"/>
          <w:sz w:val="24"/>
          <w:szCs w:val="24"/>
        </w:rPr>
        <w:t>M</w:t>
      </w:r>
      <w:r w:rsidRPr="00B55C88">
        <w:rPr>
          <w:rFonts w:ascii="Times New Roman" w:eastAsia="Times New Roman" w:hAnsi="Times New Roman" w:cs="Times New Roman"/>
          <w:b/>
          <w:bCs/>
          <w:spacing w:val="1"/>
          <w:sz w:val="24"/>
          <w:szCs w:val="24"/>
        </w:rPr>
        <w:t>E</w:t>
      </w:r>
      <w:r w:rsidRPr="00B55C88">
        <w:rPr>
          <w:rFonts w:ascii="Times New Roman" w:eastAsia="Times New Roman" w:hAnsi="Times New Roman" w:cs="Times New Roman"/>
          <w:b/>
          <w:bCs/>
          <w:sz w:val="24"/>
          <w:szCs w:val="24"/>
        </w:rPr>
        <w:t>DIA</w:t>
      </w:r>
      <w:r w:rsidRPr="00B55C88">
        <w:rPr>
          <w:rFonts w:ascii="Times New Roman" w:eastAsia="Times New Roman" w:hAnsi="Times New Roman" w:cs="Times New Roman"/>
          <w:b/>
          <w:bCs/>
          <w:spacing w:val="1"/>
          <w:sz w:val="24"/>
          <w:szCs w:val="24"/>
        </w:rPr>
        <w:t>T</w:t>
      </w:r>
      <w:r w:rsidRPr="00B55C88">
        <w:rPr>
          <w:rFonts w:ascii="Times New Roman" w:eastAsia="Times New Roman" w:hAnsi="Times New Roman" w:cs="Times New Roman"/>
          <w:b/>
          <w:bCs/>
          <w:sz w:val="24"/>
          <w:szCs w:val="24"/>
        </w:rPr>
        <w:t>E</w:t>
      </w:r>
      <w:r w:rsidRPr="00B55C88">
        <w:rPr>
          <w:rFonts w:ascii="Times New Roman" w:eastAsia="Times New Roman" w:hAnsi="Times New Roman" w:cs="Times New Roman"/>
          <w:b/>
          <w:bCs/>
          <w:spacing w:val="1"/>
          <w:sz w:val="24"/>
          <w:szCs w:val="24"/>
        </w:rPr>
        <w:t xml:space="preserve"> </w:t>
      </w:r>
      <w:r w:rsidRPr="00B55C88">
        <w:rPr>
          <w:rFonts w:ascii="Times New Roman" w:eastAsia="Times New Roman" w:hAnsi="Times New Roman" w:cs="Times New Roman"/>
          <w:b/>
          <w:bCs/>
          <w:sz w:val="24"/>
          <w:szCs w:val="24"/>
        </w:rPr>
        <w:t>R</w:t>
      </w:r>
      <w:r w:rsidRPr="00B55C88">
        <w:rPr>
          <w:rFonts w:ascii="Times New Roman" w:eastAsia="Times New Roman" w:hAnsi="Times New Roman" w:cs="Times New Roman"/>
          <w:b/>
          <w:bCs/>
          <w:spacing w:val="1"/>
          <w:sz w:val="24"/>
          <w:szCs w:val="24"/>
        </w:rPr>
        <w:t>ELE</w:t>
      </w:r>
      <w:r w:rsidRPr="00B55C88">
        <w:rPr>
          <w:rFonts w:ascii="Times New Roman" w:eastAsia="Times New Roman" w:hAnsi="Times New Roman" w:cs="Times New Roman"/>
          <w:b/>
          <w:bCs/>
          <w:sz w:val="24"/>
          <w:szCs w:val="24"/>
        </w:rPr>
        <w:t>A</w:t>
      </w:r>
      <w:r w:rsidRPr="00B55C88">
        <w:rPr>
          <w:rFonts w:ascii="Times New Roman" w:eastAsia="Times New Roman" w:hAnsi="Times New Roman" w:cs="Times New Roman"/>
          <w:b/>
          <w:bCs/>
          <w:spacing w:val="1"/>
          <w:sz w:val="24"/>
          <w:szCs w:val="24"/>
        </w:rPr>
        <w:t>S</w:t>
      </w:r>
      <w:r w:rsidRPr="00B55C88">
        <w:rPr>
          <w:rFonts w:ascii="Times New Roman" w:eastAsia="Times New Roman" w:hAnsi="Times New Roman" w:cs="Times New Roman"/>
          <w:b/>
          <w:bCs/>
          <w:sz w:val="24"/>
          <w:szCs w:val="24"/>
        </w:rPr>
        <w:t>E</w:t>
      </w:r>
      <w:r w:rsidRPr="00B55C88">
        <w:rPr>
          <w:rFonts w:ascii="Times New Roman" w:eastAsia="Times New Roman" w:hAnsi="Times New Roman" w:cs="Times New Roman"/>
          <w:b/>
          <w:bCs/>
          <w:sz w:val="24"/>
          <w:szCs w:val="24"/>
        </w:rPr>
        <w:tab/>
      </w:r>
      <w:r w:rsidRPr="00B55C88">
        <w:rPr>
          <w:rFonts w:ascii="Times New Roman" w:eastAsia="Times New Roman" w:hAnsi="Times New Roman" w:cs="Times New Roman"/>
          <w:spacing w:val="1"/>
          <w:sz w:val="24"/>
          <w:szCs w:val="24"/>
        </w:rPr>
        <w:t>C</w:t>
      </w:r>
      <w:r w:rsidRPr="00B55C88">
        <w:rPr>
          <w:rFonts w:ascii="Times New Roman" w:eastAsia="Times New Roman" w:hAnsi="Times New Roman" w:cs="Times New Roman"/>
          <w:sz w:val="24"/>
          <w:szCs w:val="24"/>
        </w:rPr>
        <w:t>ont</w:t>
      </w:r>
      <w:r w:rsidRPr="00B55C88">
        <w:rPr>
          <w:rFonts w:ascii="Times New Roman" w:eastAsia="Times New Roman" w:hAnsi="Times New Roman" w:cs="Times New Roman"/>
          <w:spacing w:val="-1"/>
          <w:sz w:val="24"/>
          <w:szCs w:val="24"/>
        </w:rPr>
        <w:t>ac</w:t>
      </w:r>
      <w:r w:rsidRPr="00B55C88">
        <w:rPr>
          <w:rFonts w:ascii="Times New Roman" w:eastAsia="Times New Roman" w:hAnsi="Times New Roman" w:cs="Times New Roman"/>
          <w:sz w:val="24"/>
          <w:szCs w:val="24"/>
        </w:rPr>
        <w:t xml:space="preserve">t: </w:t>
      </w:r>
      <w:r w:rsidR="00F43409" w:rsidRPr="00B55C88">
        <w:rPr>
          <w:rFonts w:ascii="Times New Roman" w:eastAsia="Times New Roman" w:hAnsi="Times New Roman" w:cs="Times New Roman"/>
          <w:spacing w:val="3"/>
          <w:sz w:val="24"/>
          <w:szCs w:val="24"/>
        </w:rPr>
        <w:t>ECA Press Office</w:t>
      </w:r>
    </w:p>
    <w:p w14:paraId="0951CD12" w14:textId="77777777" w:rsidR="009C7C66" w:rsidRPr="00B55C88" w:rsidRDefault="009C7C66" w:rsidP="00B55C88">
      <w:pPr>
        <w:spacing w:after="0" w:line="240" w:lineRule="auto"/>
        <w:rPr>
          <w:sz w:val="24"/>
          <w:szCs w:val="24"/>
        </w:rPr>
      </w:pPr>
    </w:p>
    <w:p w14:paraId="2234D1FB" w14:textId="77777777" w:rsidR="009C7C66" w:rsidRPr="00B55C88" w:rsidRDefault="00897C1A" w:rsidP="00B55C88">
      <w:pPr>
        <w:tabs>
          <w:tab w:val="left" w:pos="7300"/>
        </w:tabs>
        <w:spacing w:after="0" w:line="240" w:lineRule="auto"/>
        <w:ind w:left="460" w:right="-20"/>
        <w:rPr>
          <w:rFonts w:ascii="Times New Roman" w:eastAsia="Times New Roman" w:hAnsi="Times New Roman" w:cs="Times New Roman"/>
          <w:sz w:val="24"/>
          <w:szCs w:val="24"/>
        </w:rPr>
      </w:pPr>
      <w:r w:rsidRPr="00B55C88">
        <w:rPr>
          <w:rFonts w:ascii="Times New Roman" w:eastAsia="Times New Roman" w:hAnsi="Times New Roman" w:cs="Times New Roman"/>
          <w:sz w:val="24"/>
          <w:szCs w:val="24"/>
        </w:rPr>
        <w:t>D</w:t>
      </w:r>
      <w:r w:rsidRPr="00B55C88">
        <w:rPr>
          <w:rFonts w:ascii="Times New Roman" w:eastAsia="Times New Roman" w:hAnsi="Times New Roman" w:cs="Times New Roman"/>
          <w:spacing w:val="-1"/>
          <w:sz w:val="24"/>
          <w:szCs w:val="24"/>
        </w:rPr>
        <w:t>a</w:t>
      </w:r>
      <w:r w:rsidRPr="00B55C88">
        <w:rPr>
          <w:rFonts w:ascii="Times New Roman" w:eastAsia="Times New Roman" w:hAnsi="Times New Roman" w:cs="Times New Roman"/>
          <w:sz w:val="24"/>
          <w:szCs w:val="24"/>
        </w:rPr>
        <w:t>t</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 xml:space="preserve">: </w:t>
      </w:r>
      <w:r w:rsidR="00A3656B" w:rsidRPr="00B55C88">
        <w:rPr>
          <w:rFonts w:ascii="Times New Roman" w:eastAsia="Times New Roman" w:hAnsi="Times New Roman" w:cs="Times New Roman"/>
          <w:sz w:val="24"/>
          <w:szCs w:val="24"/>
        </w:rPr>
        <w:t>0</w:t>
      </w:r>
      <w:r w:rsidR="006408E9">
        <w:rPr>
          <w:rFonts w:ascii="Times New Roman" w:eastAsia="Times New Roman" w:hAnsi="Times New Roman" w:cs="Times New Roman"/>
          <w:sz w:val="24"/>
          <w:szCs w:val="24"/>
        </w:rPr>
        <w:t>5</w:t>
      </w:r>
      <w:r w:rsidRPr="00B55C88">
        <w:rPr>
          <w:rFonts w:ascii="Times New Roman" w:eastAsia="Times New Roman" w:hAnsi="Times New Roman" w:cs="Times New Roman"/>
          <w:sz w:val="24"/>
          <w:szCs w:val="24"/>
        </w:rPr>
        <w:t>/</w:t>
      </w:r>
      <w:r w:rsidR="006408E9">
        <w:rPr>
          <w:rFonts w:ascii="Times New Roman" w:eastAsia="Times New Roman" w:hAnsi="Times New Roman" w:cs="Times New Roman"/>
          <w:sz w:val="24"/>
          <w:szCs w:val="24"/>
        </w:rPr>
        <w:t>03</w:t>
      </w:r>
      <w:r w:rsidRPr="00B55C88">
        <w:rPr>
          <w:rFonts w:ascii="Times New Roman" w:eastAsia="Times New Roman" w:hAnsi="Times New Roman" w:cs="Times New Roman"/>
          <w:sz w:val="24"/>
          <w:szCs w:val="24"/>
        </w:rPr>
        <w:t>/1</w:t>
      </w:r>
      <w:r w:rsidR="003C3ED7" w:rsidRPr="00B55C88">
        <w:rPr>
          <w:rFonts w:ascii="Times New Roman" w:eastAsia="Times New Roman" w:hAnsi="Times New Roman" w:cs="Times New Roman"/>
          <w:sz w:val="24"/>
          <w:szCs w:val="24"/>
        </w:rPr>
        <w:t>7</w:t>
      </w:r>
      <w:r w:rsidRPr="00B55C88">
        <w:rPr>
          <w:rFonts w:ascii="Times New Roman" w:eastAsia="Times New Roman" w:hAnsi="Times New Roman" w:cs="Times New Roman"/>
          <w:sz w:val="24"/>
          <w:szCs w:val="24"/>
        </w:rPr>
        <w:tab/>
        <w:t>T</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l</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phon</w:t>
      </w:r>
      <w:r w:rsidRPr="00B55C88">
        <w:rPr>
          <w:rFonts w:ascii="Times New Roman" w:eastAsia="Times New Roman" w:hAnsi="Times New Roman" w:cs="Times New Roman"/>
          <w:spacing w:val="-1"/>
          <w:sz w:val="24"/>
          <w:szCs w:val="24"/>
        </w:rPr>
        <w:t>e</w:t>
      </w:r>
      <w:r w:rsidRPr="00B55C88">
        <w:rPr>
          <w:rFonts w:ascii="Times New Roman" w:eastAsia="Times New Roman" w:hAnsi="Times New Roman" w:cs="Times New Roman"/>
          <w:sz w:val="24"/>
          <w:szCs w:val="24"/>
        </w:rPr>
        <w:t>: 202</w:t>
      </w:r>
      <w:r w:rsidRPr="00B55C88">
        <w:rPr>
          <w:rFonts w:ascii="Times New Roman" w:eastAsia="Times New Roman" w:hAnsi="Times New Roman" w:cs="Times New Roman"/>
          <w:spacing w:val="-1"/>
          <w:sz w:val="24"/>
          <w:szCs w:val="24"/>
        </w:rPr>
        <w:t>-</w:t>
      </w:r>
      <w:r w:rsidRPr="00B55C88">
        <w:rPr>
          <w:rFonts w:ascii="Times New Roman" w:eastAsia="Times New Roman" w:hAnsi="Times New Roman" w:cs="Times New Roman"/>
          <w:sz w:val="24"/>
          <w:szCs w:val="24"/>
        </w:rPr>
        <w:t>63</w:t>
      </w:r>
      <w:r w:rsidRPr="00B55C88">
        <w:rPr>
          <w:rFonts w:ascii="Times New Roman" w:eastAsia="Times New Roman" w:hAnsi="Times New Roman" w:cs="Times New Roman"/>
          <w:spacing w:val="2"/>
          <w:sz w:val="24"/>
          <w:szCs w:val="24"/>
        </w:rPr>
        <w:t>2</w:t>
      </w:r>
      <w:r w:rsidRPr="00B55C88">
        <w:rPr>
          <w:rFonts w:ascii="Times New Roman" w:eastAsia="Times New Roman" w:hAnsi="Times New Roman" w:cs="Times New Roman"/>
          <w:spacing w:val="-1"/>
          <w:sz w:val="24"/>
          <w:szCs w:val="24"/>
        </w:rPr>
        <w:t>-</w:t>
      </w:r>
      <w:r w:rsidR="00F43409" w:rsidRPr="00B55C88">
        <w:rPr>
          <w:rFonts w:ascii="Times New Roman" w:eastAsia="Times New Roman" w:hAnsi="Times New Roman" w:cs="Times New Roman"/>
          <w:sz w:val="24"/>
          <w:szCs w:val="24"/>
        </w:rPr>
        <w:t>6445</w:t>
      </w:r>
    </w:p>
    <w:p w14:paraId="5F6844A0" w14:textId="77777777" w:rsidR="009C7C66" w:rsidRPr="00B55C88" w:rsidRDefault="009C7C66" w:rsidP="00B55C88">
      <w:pPr>
        <w:spacing w:after="0" w:line="240" w:lineRule="auto"/>
        <w:rPr>
          <w:sz w:val="24"/>
          <w:szCs w:val="24"/>
        </w:rPr>
      </w:pPr>
    </w:p>
    <w:p w14:paraId="3E1DA20A" w14:textId="77777777" w:rsidR="009C7C66" w:rsidRPr="00B55C88" w:rsidRDefault="006408E9" w:rsidP="00B55C88">
      <w:pPr>
        <w:spacing w:after="0" w:line="240" w:lineRule="auto"/>
        <w:ind w:left="265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Sana Haider</w:t>
      </w:r>
      <w:r w:rsidR="00897C1A" w:rsidRPr="00B55C88">
        <w:rPr>
          <w:rFonts w:ascii="Times New Roman" w:eastAsia="Times New Roman" w:hAnsi="Times New Roman" w:cs="Times New Roman"/>
          <w:b/>
          <w:bCs/>
          <w:sz w:val="24"/>
          <w:szCs w:val="24"/>
        </w:rPr>
        <w:t xml:space="preserve"> </w:t>
      </w:r>
      <w:r w:rsidR="00897C1A" w:rsidRPr="00B55C88">
        <w:rPr>
          <w:rFonts w:ascii="Times New Roman" w:eastAsia="Times New Roman" w:hAnsi="Times New Roman" w:cs="Times New Roman"/>
          <w:b/>
          <w:bCs/>
          <w:spacing w:val="-1"/>
          <w:sz w:val="24"/>
          <w:szCs w:val="24"/>
        </w:rPr>
        <w:t>R</w:t>
      </w:r>
      <w:r w:rsidR="00897C1A" w:rsidRPr="00B55C88">
        <w:rPr>
          <w:rFonts w:ascii="Times New Roman" w:eastAsia="Times New Roman" w:hAnsi="Times New Roman" w:cs="Times New Roman"/>
          <w:b/>
          <w:bCs/>
          <w:sz w:val="24"/>
          <w:szCs w:val="24"/>
        </w:rPr>
        <w:t>ec</w:t>
      </w:r>
      <w:r w:rsidR="00897C1A" w:rsidRPr="00B55C88">
        <w:rPr>
          <w:rFonts w:ascii="Times New Roman" w:eastAsia="Times New Roman" w:hAnsi="Times New Roman" w:cs="Times New Roman"/>
          <w:b/>
          <w:bCs/>
          <w:spacing w:val="-2"/>
          <w:sz w:val="24"/>
          <w:szCs w:val="24"/>
        </w:rPr>
        <w:t>e</w:t>
      </w:r>
      <w:r w:rsidR="00897C1A" w:rsidRPr="00B55C88">
        <w:rPr>
          <w:rFonts w:ascii="Times New Roman" w:eastAsia="Times New Roman" w:hAnsi="Times New Roman" w:cs="Times New Roman"/>
          <w:b/>
          <w:bCs/>
          <w:spacing w:val="-1"/>
          <w:sz w:val="24"/>
          <w:szCs w:val="24"/>
        </w:rPr>
        <w:t>i</w:t>
      </w:r>
      <w:r w:rsidR="00897C1A" w:rsidRPr="00B55C88">
        <w:rPr>
          <w:rFonts w:ascii="Times New Roman" w:eastAsia="Times New Roman" w:hAnsi="Times New Roman" w:cs="Times New Roman"/>
          <w:b/>
          <w:bCs/>
          <w:spacing w:val="1"/>
          <w:sz w:val="24"/>
          <w:szCs w:val="24"/>
        </w:rPr>
        <w:t>v</w:t>
      </w:r>
      <w:r w:rsidR="00897C1A" w:rsidRPr="00B55C88">
        <w:rPr>
          <w:rFonts w:ascii="Times New Roman" w:eastAsia="Times New Roman" w:hAnsi="Times New Roman" w:cs="Times New Roman"/>
          <w:b/>
          <w:bCs/>
          <w:sz w:val="24"/>
          <w:szCs w:val="24"/>
        </w:rPr>
        <w:t>es</w:t>
      </w:r>
      <w:r w:rsidR="00897C1A" w:rsidRPr="00B55C88">
        <w:rPr>
          <w:rFonts w:ascii="Times New Roman" w:eastAsia="Times New Roman" w:hAnsi="Times New Roman" w:cs="Times New Roman"/>
          <w:b/>
          <w:bCs/>
          <w:spacing w:val="1"/>
          <w:sz w:val="24"/>
          <w:szCs w:val="24"/>
        </w:rPr>
        <w:t xml:space="preserve"> </w:t>
      </w:r>
      <w:r w:rsidR="00897C1A" w:rsidRPr="00B55C88">
        <w:rPr>
          <w:rFonts w:ascii="Times New Roman" w:eastAsia="Times New Roman" w:hAnsi="Times New Roman" w:cs="Times New Roman"/>
          <w:b/>
          <w:bCs/>
          <w:spacing w:val="-1"/>
          <w:sz w:val="24"/>
          <w:szCs w:val="24"/>
        </w:rPr>
        <w:t>F</w:t>
      </w:r>
      <w:r w:rsidR="00897C1A" w:rsidRPr="00B55C88">
        <w:rPr>
          <w:rFonts w:ascii="Times New Roman" w:eastAsia="Times New Roman" w:hAnsi="Times New Roman" w:cs="Times New Roman"/>
          <w:b/>
          <w:bCs/>
          <w:spacing w:val="-3"/>
          <w:sz w:val="24"/>
          <w:szCs w:val="24"/>
        </w:rPr>
        <w:t>u</w:t>
      </w:r>
      <w:r w:rsidR="00897C1A" w:rsidRPr="00B55C88">
        <w:rPr>
          <w:rFonts w:ascii="Times New Roman" w:eastAsia="Times New Roman" w:hAnsi="Times New Roman" w:cs="Times New Roman"/>
          <w:b/>
          <w:bCs/>
          <w:spacing w:val="1"/>
          <w:sz w:val="24"/>
          <w:szCs w:val="24"/>
        </w:rPr>
        <w:t>l</w:t>
      </w:r>
      <w:r w:rsidR="00897C1A" w:rsidRPr="00B55C88">
        <w:rPr>
          <w:rFonts w:ascii="Times New Roman" w:eastAsia="Times New Roman" w:hAnsi="Times New Roman" w:cs="Times New Roman"/>
          <w:b/>
          <w:bCs/>
          <w:sz w:val="24"/>
          <w:szCs w:val="24"/>
        </w:rPr>
        <w:t>b</w:t>
      </w:r>
      <w:r w:rsidR="00897C1A" w:rsidRPr="00B55C88">
        <w:rPr>
          <w:rFonts w:ascii="Times New Roman" w:eastAsia="Times New Roman" w:hAnsi="Times New Roman" w:cs="Times New Roman"/>
          <w:b/>
          <w:bCs/>
          <w:spacing w:val="-2"/>
          <w:sz w:val="24"/>
          <w:szCs w:val="24"/>
        </w:rPr>
        <w:t>r</w:t>
      </w:r>
      <w:r w:rsidR="00897C1A" w:rsidRPr="00B55C88">
        <w:rPr>
          <w:rFonts w:ascii="Times New Roman" w:eastAsia="Times New Roman" w:hAnsi="Times New Roman" w:cs="Times New Roman"/>
          <w:b/>
          <w:bCs/>
          <w:spacing w:val="-1"/>
          <w:sz w:val="24"/>
          <w:szCs w:val="24"/>
        </w:rPr>
        <w:t>i</w:t>
      </w:r>
      <w:r w:rsidR="00897C1A" w:rsidRPr="00B55C88">
        <w:rPr>
          <w:rFonts w:ascii="Times New Roman" w:eastAsia="Times New Roman" w:hAnsi="Times New Roman" w:cs="Times New Roman"/>
          <w:b/>
          <w:bCs/>
          <w:spacing w:val="1"/>
          <w:sz w:val="24"/>
          <w:szCs w:val="24"/>
        </w:rPr>
        <w:t>g</w:t>
      </w:r>
      <w:r w:rsidR="00897C1A" w:rsidRPr="00B55C88">
        <w:rPr>
          <w:rFonts w:ascii="Times New Roman" w:eastAsia="Times New Roman" w:hAnsi="Times New Roman" w:cs="Times New Roman"/>
          <w:b/>
          <w:bCs/>
          <w:sz w:val="24"/>
          <w:szCs w:val="24"/>
        </w:rPr>
        <w:t xml:space="preserve">ht </w:t>
      </w:r>
      <w:r w:rsidR="00897C1A" w:rsidRPr="00B55C88">
        <w:rPr>
          <w:rFonts w:ascii="Times New Roman" w:eastAsia="Times New Roman" w:hAnsi="Times New Roman" w:cs="Times New Roman"/>
          <w:b/>
          <w:bCs/>
          <w:spacing w:val="-4"/>
          <w:sz w:val="24"/>
          <w:szCs w:val="24"/>
        </w:rPr>
        <w:t>A</w:t>
      </w:r>
      <w:r w:rsidR="00897C1A" w:rsidRPr="00B55C88">
        <w:rPr>
          <w:rFonts w:ascii="Times New Roman" w:eastAsia="Times New Roman" w:hAnsi="Times New Roman" w:cs="Times New Roman"/>
          <w:b/>
          <w:bCs/>
          <w:spacing w:val="1"/>
          <w:sz w:val="24"/>
          <w:szCs w:val="24"/>
        </w:rPr>
        <w:t>wa</w:t>
      </w:r>
      <w:r w:rsidR="00897C1A" w:rsidRPr="00B55C88">
        <w:rPr>
          <w:rFonts w:ascii="Times New Roman" w:eastAsia="Times New Roman" w:hAnsi="Times New Roman" w:cs="Times New Roman"/>
          <w:b/>
          <w:bCs/>
          <w:sz w:val="24"/>
          <w:szCs w:val="24"/>
        </w:rPr>
        <w:t>rd</w:t>
      </w:r>
    </w:p>
    <w:p w14:paraId="11DE3366" w14:textId="77777777" w:rsidR="009C7C66" w:rsidRPr="00B55C88" w:rsidRDefault="009C7C66" w:rsidP="00B55C88">
      <w:pPr>
        <w:spacing w:after="0" w:line="240" w:lineRule="auto"/>
        <w:rPr>
          <w:sz w:val="24"/>
          <w:szCs w:val="24"/>
        </w:rPr>
      </w:pPr>
    </w:p>
    <w:p w14:paraId="14669AC3" w14:textId="41AFBBF8" w:rsidR="00A3656B" w:rsidRPr="00E22D53" w:rsidRDefault="006408E9" w:rsidP="00B55C88">
      <w:pPr>
        <w:spacing w:line="240" w:lineRule="auto"/>
        <w:rPr>
          <w:rFonts w:ascii="Times New Roman" w:hAnsi="Times New Roman" w:cs="Times New Roman"/>
          <w:sz w:val="24"/>
          <w:szCs w:val="24"/>
        </w:rPr>
      </w:pPr>
      <w:bookmarkStart w:id="0" w:name="_GoBack"/>
      <w:r>
        <w:rPr>
          <w:rFonts w:ascii="Times New Roman" w:eastAsia="Times New Roman" w:hAnsi="Times New Roman" w:cs="Times New Roman"/>
          <w:sz w:val="24"/>
          <w:szCs w:val="24"/>
        </w:rPr>
        <w:t>Sana Haider of University of Maryland, College Park</w:t>
      </w:r>
      <w:r w:rsidR="00A3656B" w:rsidRPr="00B55C88">
        <w:rPr>
          <w:rFonts w:ascii="Times New Roman" w:eastAsia="Times New Roman" w:hAnsi="Times New Roman" w:cs="Times New Roman"/>
          <w:sz w:val="24"/>
          <w:szCs w:val="24"/>
        </w:rPr>
        <w:t xml:space="preserve"> has received a Fulbright U.S. Student Program </w:t>
      </w:r>
      <w:r w:rsidR="00BF1F9C">
        <w:rPr>
          <w:rFonts w:ascii="Times New Roman" w:eastAsia="Times New Roman" w:hAnsi="Times New Roman" w:cs="Times New Roman"/>
          <w:sz w:val="24"/>
          <w:szCs w:val="24"/>
        </w:rPr>
        <w:t>award</w:t>
      </w:r>
      <w:r w:rsidR="00BF1F9C" w:rsidRPr="00B55C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Philippines in Public Health</w:t>
      </w:r>
      <w:r w:rsidR="00A3656B" w:rsidRPr="00B55C88">
        <w:rPr>
          <w:rFonts w:ascii="Times New Roman" w:eastAsia="Times New Roman" w:hAnsi="Times New Roman" w:cs="Times New Roman"/>
          <w:sz w:val="24"/>
          <w:szCs w:val="24"/>
        </w:rPr>
        <w:t xml:space="preserve"> from the U.S. Department of State and the J. William Fulbright Foreign Scholarship</w:t>
      </w:r>
      <w:r>
        <w:rPr>
          <w:rFonts w:ascii="Times New Roman" w:eastAsia="Times New Roman" w:hAnsi="Times New Roman" w:cs="Times New Roman"/>
          <w:sz w:val="24"/>
          <w:szCs w:val="24"/>
        </w:rPr>
        <w:t xml:space="preserve"> Board.</w:t>
      </w:r>
      <w:bookmarkEnd w:id="0"/>
      <w:r>
        <w:rPr>
          <w:rFonts w:ascii="Times New Roman" w:eastAsia="Times New Roman" w:hAnsi="Times New Roman" w:cs="Times New Roman"/>
          <w:sz w:val="24"/>
          <w:szCs w:val="24"/>
        </w:rPr>
        <w:t xml:space="preserve"> Haider </w:t>
      </w:r>
      <w:r w:rsidR="00A3656B" w:rsidRPr="00B55C88">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conduct research </w:t>
      </w:r>
      <w:r w:rsidR="00E22D53">
        <w:rPr>
          <w:rFonts w:ascii="Times New Roman" w:eastAsia="Times New Roman" w:hAnsi="Times New Roman" w:cs="Times New Roman"/>
          <w:sz w:val="24"/>
          <w:szCs w:val="24"/>
        </w:rPr>
        <w:t xml:space="preserve">with the </w:t>
      </w:r>
      <w:r w:rsidR="00E22D53">
        <w:rPr>
          <w:rFonts w:ascii="Times New Roman" w:hAnsi="Times New Roman" w:cs="Times New Roman"/>
          <w:sz w:val="24"/>
          <w:szCs w:val="24"/>
        </w:rPr>
        <w:t xml:space="preserve">Philippine General Hospital, </w:t>
      </w:r>
      <w:r w:rsidR="00B41366">
        <w:rPr>
          <w:rFonts w:ascii="Times New Roman" w:hAnsi="Times New Roman" w:cs="Times New Roman"/>
          <w:sz w:val="24"/>
          <w:szCs w:val="24"/>
        </w:rPr>
        <w:t xml:space="preserve">University of the Philippines </w:t>
      </w:r>
      <w:r w:rsidR="00E22D53" w:rsidRPr="00E22D53">
        <w:rPr>
          <w:rFonts w:ascii="Times New Roman" w:hAnsi="Times New Roman" w:cs="Times New Roman"/>
          <w:sz w:val="24"/>
          <w:szCs w:val="24"/>
        </w:rPr>
        <w:t>Manila</w:t>
      </w:r>
      <w:r w:rsidR="00B41366">
        <w:rPr>
          <w:rFonts w:ascii="Times New Roman" w:hAnsi="Times New Roman" w:cs="Times New Roman"/>
          <w:sz w:val="24"/>
          <w:szCs w:val="24"/>
        </w:rPr>
        <w:t xml:space="preserve"> College</w:t>
      </w:r>
      <w:r w:rsidR="00E22D53">
        <w:rPr>
          <w:rFonts w:ascii="Times New Roman" w:hAnsi="Times New Roman" w:cs="Times New Roman"/>
          <w:sz w:val="24"/>
          <w:szCs w:val="24"/>
        </w:rPr>
        <w:t xml:space="preserve"> of Public Health, </w:t>
      </w:r>
      <w:r w:rsidR="00E22D53">
        <w:rPr>
          <w:rFonts w:ascii="Times New Roman" w:eastAsia="Times New Roman" w:hAnsi="Times New Roman" w:cs="Times New Roman"/>
          <w:sz w:val="24"/>
          <w:szCs w:val="24"/>
        </w:rPr>
        <w:t>and Saint Louis University School of Medicine</w:t>
      </w:r>
      <w:r w:rsidR="00B41366">
        <w:rPr>
          <w:rFonts w:ascii="Times New Roman" w:eastAsia="Times New Roman" w:hAnsi="Times New Roman" w:cs="Times New Roman"/>
          <w:sz w:val="24"/>
          <w:szCs w:val="24"/>
        </w:rPr>
        <w:t xml:space="preserve"> </w:t>
      </w:r>
      <w:r w:rsidR="00FF44A9" w:rsidRPr="00B55C88">
        <w:rPr>
          <w:rFonts w:ascii="Times New Roman" w:eastAsia="Times New Roman" w:hAnsi="Times New Roman" w:cs="Times New Roman"/>
          <w:sz w:val="24"/>
          <w:szCs w:val="24"/>
        </w:rPr>
        <w:t xml:space="preserve">as part of a project to </w:t>
      </w:r>
      <w:r w:rsidR="00E22D53" w:rsidRPr="00E22D53">
        <w:rPr>
          <w:rFonts w:ascii="Times New Roman" w:hAnsi="Times New Roman" w:cs="Times New Roman"/>
          <w:sz w:val="24"/>
          <w:szCs w:val="24"/>
        </w:rPr>
        <w:t>explore the perspectives of stakeholders on a previously implemented school based HPV vaccination program.</w:t>
      </w:r>
    </w:p>
    <w:p w14:paraId="3F4BE1FD" w14:textId="77777777" w:rsidR="00A3656B" w:rsidRPr="00B55C88" w:rsidRDefault="006408E9" w:rsidP="00B55C88">
      <w:pPr>
        <w:spacing w:line="240" w:lineRule="auto"/>
        <w:rPr>
          <w:sz w:val="24"/>
          <w:szCs w:val="24"/>
        </w:rPr>
      </w:pPr>
      <w:r>
        <w:rPr>
          <w:rFonts w:ascii="Times New Roman" w:eastAsia="Times New Roman" w:hAnsi="Times New Roman" w:cs="Times New Roman"/>
          <w:sz w:val="24"/>
          <w:szCs w:val="24"/>
        </w:rPr>
        <w:t>Haider</w:t>
      </w:r>
      <w:r w:rsidR="00A3656B" w:rsidRPr="00B55C88">
        <w:rPr>
          <w:rFonts w:ascii="Times New Roman" w:eastAsia="Times New Roman" w:hAnsi="Times New Roman" w:cs="Times New Roman"/>
          <w:sz w:val="24"/>
          <w:szCs w:val="24"/>
        </w:rPr>
        <w:t xml:space="preserve"> is one of ov</w:t>
      </w:r>
      <w:r w:rsidR="003C3ED7" w:rsidRPr="00B55C88">
        <w:rPr>
          <w:rFonts w:ascii="Times New Roman" w:eastAsia="Times New Roman" w:hAnsi="Times New Roman" w:cs="Times New Roman"/>
          <w:sz w:val="24"/>
          <w:szCs w:val="24"/>
        </w:rPr>
        <w:t xml:space="preserve">er 1,900 U.S. citizens who will </w:t>
      </w:r>
      <w:r w:rsidR="00A3656B" w:rsidRPr="00B55C88">
        <w:rPr>
          <w:rFonts w:ascii="Times New Roman" w:eastAsia="Times New Roman" w:hAnsi="Times New Roman" w:cs="Times New Roman"/>
          <w:sz w:val="24"/>
          <w:szCs w:val="24"/>
        </w:rPr>
        <w:t>conduct research,</w:t>
      </w:r>
      <w:r w:rsidR="003C3ED7" w:rsidRPr="00B55C88">
        <w:rPr>
          <w:rFonts w:ascii="Times New Roman" w:eastAsia="Times New Roman" w:hAnsi="Times New Roman" w:cs="Times New Roman"/>
          <w:sz w:val="24"/>
          <w:szCs w:val="24"/>
        </w:rPr>
        <w:t xml:space="preserve"> teach English,</w:t>
      </w:r>
      <w:r w:rsidR="00A3656B" w:rsidRPr="00B55C88">
        <w:rPr>
          <w:rFonts w:ascii="Times New Roman" w:eastAsia="Times New Roman" w:hAnsi="Times New Roman" w:cs="Times New Roman"/>
          <w:sz w:val="24"/>
          <w:szCs w:val="24"/>
        </w:rPr>
        <w:t xml:space="preserve"> and provide expertise abroad for the 201</w:t>
      </w:r>
      <w:r w:rsidR="003C3ED7" w:rsidRPr="00B55C88">
        <w:rPr>
          <w:rFonts w:ascii="Times New Roman" w:eastAsia="Times New Roman" w:hAnsi="Times New Roman" w:cs="Times New Roman"/>
          <w:sz w:val="24"/>
          <w:szCs w:val="24"/>
        </w:rPr>
        <w:t>7</w:t>
      </w:r>
      <w:r w:rsidR="00A3656B" w:rsidRPr="00B55C88">
        <w:rPr>
          <w:rFonts w:ascii="Times New Roman" w:eastAsia="Times New Roman" w:hAnsi="Times New Roman" w:cs="Times New Roman"/>
          <w:sz w:val="24"/>
          <w:szCs w:val="24"/>
        </w:rPr>
        <w:t>-201</w:t>
      </w:r>
      <w:r w:rsidR="003C3ED7" w:rsidRPr="00B55C88">
        <w:rPr>
          <w:rFonts w:ascii="Times New Roman" w:eastAsia="Times New Roman" w:hAnsi="Times New Roman" w:cs="Times New Roman"/>
          <w:sz w:val="24"/>
          <w:szCs w:val="24"/>
        </w:rPr>
        <w:t>8</w:t>
      </w:r>
      <w:r w:rsidR="00A3656B" w:rsidRPr="00B55C88">
        <w:rPr>
          <w:rFonts w:ascii="Times New Roman" w:eastAsia="Times New Roman" w:hAnsi="Times New Roman" w:cs="Times New Roman"/>
          <w:sz w:val="24"/>
          <w:szCs w:val="24"/>
        </w:rPr>
        <w:t xml:space="preserve"> academic year through the Fulbright U.S. Student Program. Recipients of Fulbright awards are selected on the basis of academic and professional achievement as well as record of service and </w:t>
      </w:r>
      <w:r w:rsidR="00B55C88">
        <w:rPr>
          <w:rFonts w:ascii="Times New Roman" w:eastAsia="Times New Roman" w:hAnsi="Times New Roman" w:cs="Times New Roman"/>
          <w:sz w:val="24"/>
          <w:szCs w:val="24"/>
        </w:rPr>
        <w:t>leadership potential</w:t>
      </w:r>
      <w:r w:rsidR="00A3656B" w:rsidRPr="00B55C88">
        <w:rPr>
          <w:rFonts w:ascii="Times New Roman" w:eastAsia="Times New Roman" w:hAnsi="Times New Roman" w:cs="Times New Roman"/>
          <w:sz w:val="24"/>
          <w:szCs w:val="24"/>
        </w:rPr>
        <w:t xml:space="preserve"> in their respective fields.</w:t>
      </w:r>
    </w:p>
    <w:p w14:paraId="5D2974C2" w14:textId="77777777" w:rsidR="00A3656B" w:rsidRPr="00B55C88" w:rsidRDefault="00A3656B" w:rsidP="00B55C88">
      <w:pPr>
        <w:spacing w:line="240" w:lineRule="auto"/>
        <w:rPr>
          <w:rFonts w:ascii="Times New Roman" w:eastAsia="Times New Roman" w:hAnsi="Times New Roman" w:cs="Times New Roman"/>
          <w:sz w:val="24"/>
          <w:szCs w:val="24"/>
        </w:rPr>
      </w:pPr>
      <w:r w:rsidRPr="00B55C88">
        <w:rPr>
          <w:rFonts w:ascii="Times New Roman" w:eastAsia="Times New Roman" w:hAnsi="Times New Roman" w:cs="Times New Roman"/>
          <w:sz w:val="24"/>
          <w:szCs w:val="24"/>
        </w:rPr>
        <w:t xml:space="preserve">The Fulbright Program is the flagship international educational exchange program sponsored by the U.S. government and is designed to build </w:t>
      </w:r>
      <w:r w:rsidR="00807C83" w:rsidRPr="00B55C88">
        <w:rPr>
          <w:rFonts w:ascii="Times New Roman" w:eastAsia="Times New Roman" w:hAnsi="Times New Roman" w:cs="Times New Roman"/>
          <w:sz w:val="24"/>
          <w:szCs w:val="24"/>
        </w:rPr>
        <w:t xml:space="preserve">lasting connections </w:t>
      </w:r>
      <w:r w:rsidRPr="00B55C88">
        <w:rPr>
          <w:rFonts w:ascii="Times New Roman" w:eastAsia="Times New Roman" w:hAnsi="Times New Roman" w:cs="Times New Roman"/>
          <w:sz w:val="24"/>
          <w:szCs w:val="24"/>
        </w:rPr>
        <w:t>between the people of the United States and the people of other countries. The Fulbright Program is funded through an annual appropriation made by the U.S. Congress to the U.S. Department of State</w:t>
      </w:r>
      <w:r w:rsidR="00D077ED" w:rsidRPr="00B55C88">
        <w:rPr>
          <w:rFonts w:ascii="Times New Roman" w:eastAsia="Times New Roman" w:hAnsi="Times New Roman" w:cs="Times New Roman"/>
          <w:sz w:val="24"/>
          <w:szCs w:val="24"/>
        </w:rPr>
        <w:t>’s Bureau of Educational and Cultural Affairs</w:t>
      </w:r>
      <w:r w:rsidRPr="00B55C88">
        <w:rPr>
          <w:rFonts w:ascii="Times New Roman" w:eastAsia="Times New Roman" w:hAnsi="Times New Roman" w:cs="Times New Roman"/>
          <w:sz w:val="24"/>
          <w:szCs w:val="24"/>
        </w:rPr>
        <w:t>. Participating governments and host institutions, corporations, and foundations around the world also provide direct and indirect support to the Program, which operates in over 160 countries worldwide.</w:t>
      </w:r>
    </w:p>
    <w:p w14:paraId="1A712C1E" w14:textId="77777777" w:rsidR="00A3656B" w:rsidRPr="00B55C88" w:rsidRDefault="003C3ED7" w:rsidP="00B55C88">
      <w:pPr>
        <w:spacing w:line="240" w:lineRule="auto"/>
        <w:rPr>
          <w:sz w:val="24"/>
          <w:szCs w:val="24"/>
        </w:rPr>
      </w:pPr>
      <w:r w:rsidRPr="00B55C88">
        <w:rPr>
          <w:rFonts w:ascii="Times New Roman" w:eastAsia="Times New Roman" w:hAnsi="Times New Roman" w:cs="Times New Roman"/>
          <w:sz w:val="24"/>
          <w:szCs w:val="24"/>
        </w:rPr>
        <w:t xml:space="preserve">Since its inception in 1946, the Fulbright </w:t>
      </w:r>
      <w:r w:rsidR="00A3656B" w:rsidRPr="00B55C88">
        <w:rPr>
          <w:rFonts w:ascii="Times New Roman" w:eastAsia="Times New Roman" w:hAnsi="Times New Roman" w:cs="Times New Roman"/>
          <w:sz w:val="24"/>
          <w:szCs w:val="24"/>
        </w:rPr>
        <w:t>Program has given more than 3</w:t>
      </w:r>
      <w:r w:rsidRPr="00B55C88">
        <w:rPr>
          <w:rFonts w:ascii="Times New Roman" w:eastAsia="Times New Roman" w:hAnsi="Times New Roman" w:cs="Times New Roman"/>
          <w:sz w:val="24"/>
          <w:szCs w:val="24"/>
        </w:rPr>
        <w:t>7</w:t>
      </w:r>
      <w:r w:rsidR="00A3656B" w:rsidRPr="00B55C88">
        <w:rPr>
          <w:rFonts w:ascii="Times New Roman" w:eastAsia="Times New Roman" w:hAnsi="Times New Roman" w:cs="Times New Roman"/>
          <w:sz w:val="24"/>
          <w:szCs w:val="24"/>
        </w:rPr>
        <w:t xml:space="preserve">0,000 students, scholars, teachers, artists, and scientists the opportunity to study, teach and conduct research, exchange ideas, and contribute to finding solutions to shared international concerns. </w:t>
      </w:r>
    </w:p>
    <w:p w14:paraId="02B6351F" w14:textId="77777777" w:rsidR="00A3656B" w:rsidRPr="00B55C88" w:rsidRDefault="00A3656B" w:rsidP="00B55C88">
      <w:pPr>
        <w:spacing w:line="240" w:lineRule="auto"/>
        <w:rPr>
          <w:sz w:val="24"/>
          <w:szCs w:val="24"/>
        </w:rPr>
      </w:pPr>
      <w:bookmarkStart w:id="1" w:name="h.gjdgxs" w:colFirst="0" w:colLast="0"/>
      <w:bookmarkEnd w:id="1"/>
      <w:r w:rsidRPr="00B55C88">
        <w:rPr>
          <w:rFonts w:ascii="Times New Roman" w:eastAsia="Times New Roman" w:hAnsi="Times New Roman" w:cs="Times New Roman"/>
          <w:sz w:val="24"/>
          <w:szCs w:val="24"/>
        </w:rPr>
        <w:t>Fulbrighters address critical global challenges</w:t>
      </w:r>
      <w:r w:rsidR="00807C83" w:rsidRPr="00B55C88">
        <w:rPr>
          <w:rFonts w:ascii="Times New Roman" w:eastAsia="Times New Roman" w:hAnsi="Times New Roman" w:cs="Times New Roman"/>
          <w:sz w:val="24"/>
          <w:szCs w:val="24"/>
        </w:rPr>
        <w:t xml:space="preserve"> in all areas</w:t>
      </w:r>
      <w:r w:rsidRPr="00B55C88">
        <w:rPr>
          <w:rFonts w:ascii="Times New Roman" w:eastAsia="Times New Roman" w:hAnsi="Times New Roman" w:cs="Times New Roman"/>
          <w:sz w:val="24"/>
          <w:szCs w:val="24"/>
        </w:rPr>
        <w:t xml:space="preserve"> while building relationships, knowledge, and leadership in support of the long-term interests of the United States.  Fulbright alumni have achieved distinction in many fields, including 5</w:t>
      </w:r>
      <w:r w:rsidR="003C3ED7" w:rsidRPr="00B55C88">
        <w:rPr>
          <w:rFonts w:ascii="Times New Roman" w:eastAsia="Times New Roman" w:hAnsi="Times New Roman" w:cs="Times New Roman"/>
          <w:sz w:val="24"/>
          <w:szCs w:val="24"/>
        </w:rPr>
        <w:t>7</w:t>
      </w:r>
      <w:r w:rsidRPr="00B55C88">
        <w:rPr>
          <w:rFonts w:ascii="Times New Roman" w:eastAsia="Times New Roman" w:hAnsi="Times New Roman" w:cs="Times New Roman"/>
          <w:sz w:val="24"/>
          <w:szCs w:val="24"/>
        </w:rPr>
        <w:t xml:space="preserve"> who have been awarded the Nobel Prize, 82 who have received Pulitzer Prizes, and 3</w:t>
      </w:r>
      <w:r w:rsidR="003C3ED7" w:rsidRPr="00B55C88">
        <w:rPr>
          <w:rFonts w:ascii="Times New Roman" w:eastAsia="Times New Roman" w:hAnsi="Times New Roman" w:cs="Times New Roman"/>
          <w:sz w:val="24"/>
          <w:szCs w:val="24"/>
        </w:rPr>
        <w:t>7</w:t>
      </w:r>
      <w:r w:rsidRPr="00B55C88">
        <w:rPr>
          <w:rFonts w:ascii="Times New Roman" w:eastAsia="Times New Roman" w:hAnsi="Times New Roman" w:cs="Times New Roman"/>
          <w:sz w:val="24"/>
          <w:szCs w:val="24"/>
        </w:rPr>
        <w:t xml:space="preserve"> who have served as a head of state or government.</w:t>
      </w:r>
      <w:r w:rsidR="001A6964" w:rsidRPr="00B55C88">
        <w:rPr>
          <w:rFonts w:ascii="Times New Roman" w:eastAsia="Times New Roman" w:hAnsi="Times New Roman" w:cs="Times New Roman"/>
          <w:sz w:val="24"/>
          <w:szCs w:val="24"/>
        </w:rPr>
        <w:t xml:space="preserve"> </w:t>
      </w:r>
    </w:p>
    <w:p w14:paraId="23209EE9" w14:textId="01ABF7EF" w:rsidR="009C7C66" w:rsidRPr="00B55C88" w:rsidRDefault="00A3656B" w:rsidP="00B55C88">
      <w:pPr>
        <w:spacing w:line="240" w:lineRule="auto"/>
        <w:rPr>
          <w:sz w:val="24"/>
          <w:szCs w:val="24"/>
        </w:rPr>
      </w:pPr>
      <w:r w:rsidRPr="00B55C88">
        <w:rPr>
          <w:rFonts w:ascii="Times New Roman" w:eastAsia="Times New Roman" w:hAnsi="Times New Roman" w:cs="Times New Roman"/>
          <w:sz w:val="24"/>
          <w:szCs w:val="24"/>
        </w:rPr>
        <w:t>For further information about the Fulbright Program or the U.S. Department of State, please visit http://eca.state.gov/fulbright or contact the Bureau of Educational and Cultural Affairs Press Office by telephone 202-632-6452 or e-mail ECA-Press@state.gov.</w:t>
      </w:r>
      <w:r w:rsidR="00E22D53">
        <w:rPr>
          <w:rFonts w:ascii="Times New Roman" w:eastAsia="Times New Roman" w:hAnsi="Times New Roman" w:cs="Times New Roman"/>
          <w:sz w:val="24"/>
          <w:szCs w:val="24"/>
        </w:rPr>
        <w:t xml:space="preserve"> </w:t>
      </w:r>
      <w:r w:rsidR="006408E9">
        <w:rPr>
          <w:rFonts w:ascii="Times New Roman" w:eastAsia="Times New Roman" w:hAnsi="Times New Roman" w:cs="Times New Roman"/>
          <w:sz w:val="24"/>
          <w:szCs w:val="24"/>
        </w:rPr>
        <w:t>Haider can be contacted directly by telephone 443-668-1735 or email sanahaider94@gmail.com.</w:t>
      </w:r>
    </w:p>
    <w:sectPr w:rsidR="009C7C66" w:rsidRPr="00B55C88" w:rsidSect="00B55C88">
      <w:footerReference w:type="default" r:id="rId7"/>
      <w:type w:val="continuous"/>
      <w:pgSz w:w="12240" w:h="15840" w:code="1"/>
      <w:pgMar w:top="720"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8E82" w14:textId="77777777" w:rsidR="00236E31" w:rsidRDefault="00236E31" w:rsidP="00431651">
      <w:pPr>
        <w:spacing w:after="0" w:line="240" w:lineRule="auto"/>
      </w:pPr>
      <w:r>
        <w:separator/>
      </w:r>
    </w:p>
  </w:endnote>
  <w:endnote w:type="continuationSeparator" w:id="0">
    <w:p w14:paraId="456C797C" w14:textId="77777777" w:rsidR="00236E31" w:rsidRDefault="00236E31" w:rsidP="0043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63AA" w14:textId="77777777" w:rsidR="00E22D53" w:rsidRDefault="00E22D53" w:rsidP="00431651">
    <w:pPr>
      <w:spacing w:before="36" w:after="0" w:line="240" w:lineRule="auto"/>
      <w:ind w:left="707" w:right="-20"/>
      <w:rPr>
        <w:rFonts w:ascii="Times New Roman" w:eastAsia="Times New Roman" w:hAnsi="Times New Roman" w:cs="Times New Roman"/>
        <w:sz w:val="18"/>
        <w:szCs w:val="18"/>
      </w:rPr>
    </w:pPr>
    <w:r>
      <w:rPr>
        <w:rFonts w:ascii="Times New Roman" w:eastAsia="Times New Roman" w:hAnsi="Times New Roman" w:cs="Times New Roman"/>
        <w:color w:val="000080"/>
        <w:sz w:val="18"/>
        <w:szCs w:val="18"/>
      </w:rPr>
      <w:t>U</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z w:val="18"/>
        <w:szCs w:val="18"/>
      </w:rPr>
      <w:t>it</w:t>
    </w:r>
    <w:r>
      <w:rPr>
        <w:rFonts w:ascii="Times New Roman" w:eastAsia="Times New Roman" w:hAnsi="Times New Roman" w:cs="Times New Roman"/>
        <w:color w:val="000080"/>
        <w:spacing w:val="-1"/>
        <w:sz w:val="18"/>
        <w:szCs w:val="18"/>
      </w:rPr>
      <w:t>e</w:t>
    </w:r>
    <w:r>
      <w:rPr>
        <w:rFonts w:ascii="Times New Roman" w:eastAsia="Times New Roman" w:hAnsi="Times New Roman" w:cs="Times New Roman"/>
        <w:color w:val="000080"/>
        <w:sz w:val="18"/>
        <w:szCs w:val="18"/>
      </w:rPr>
      <w:t>d</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2"/>
        <w:sz w:val="18"/>
        <w:szCs w:val="18"/>
      </w:rPr>
      <w:t>S</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e</w:t>
    </w:r>
    <w:r>
      <w:rPr>
        <w:rFonts w:ascii="Times New Roman" w:eastAsia="Times New Roman" w:hAnsi="Times New Roman" w:cs="Times New Roman"/>
        <w:color w:val="000080"/>
        <w:sz w:val="18"/>
        <w:szCs w:val="18"/>
      </w:rPr>
      <w:t>s D</w:t>
    </w:r>
    <w:r>
      <w:rPr>
        <w:rFonts w:ascii="Times New Roman" w:eastAsia="Times New Roman" w:hAnsi="Times New Roman" w:cs="Times New Roman"/>
        <w:color w:val="000080"/>
        <w:spacing w:val="-1"/>
        <w:sz w:val="18"/>
        <w:szCs w:val="18"/>
      </w:rPr>
      <w:t>e</w:t>
    </w:r>
    <w:r>
      <w:rPr>
        <w:rFonts w:ascii="Times New Roman" w:eastAsia="Times New Roman" w:hAnsi="Times New Roman" w:cs="Times New Roman"/>
        <w:color w:val="000080"/>
        <w:spacing w:val="1"/>
        <w:sz w:val="18"/>
        <w:szCs w:val="18"/>
      </w:rPr>
      <w:t>p</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rt</w:t>
    </w:r>
    <w:r>
      <w:rPr>
        <w:rFonts w:ascii="Times New Roman" w:eastAsia="Times New Roman" w:hAnsi="Times New Roman" w:cs="Times New Roman"/>
        <w:color w:val="000080"/>
        <w:spacing w:val="-1"/>
        <w:sz w:val="18"/>
        <w:szCs w:val="18"/>
      </w:rPr>
      <w:t>me</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 xml:space="preserve"> o</w:t>
    </w:r>
    <w:r>
      <w:rPr>
        <w:rFonts w:ascii="Times New Roman" w:eastAsia="Times New Roman" w:hAnsi="Times New Roman" w:cs="Times New Roman"/>
        <w:color w:val="000080"/>
        <w:sz w:val="18"/>
        <w:szCs w:val="18"/>
      </w:rPr>
      <w:t>f</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S</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te ·</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B</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z w:val="18"/>
        <w:szCs w:val="18"/>
      </w:rPr>
      <w:t>r</w:t>
    </w:r>
    <w:r>
      <w:rPr>
        <w:rFonts w:ascii="Times New Roman" w:eastAsia="Times New Roman" w:hAnsi="Times New Roman" w:cs="Times New Roman"/>
        <w:color w:val="000080"/>
        <w:spacing w:val="-1"/>
        <w:sz w:val="18"/>
        <w:szCs w:val="18"/>
      </w:rPr>
      <w:t>ea</w:t>
    </w:r>
    <w:r>
      <w:rPr>
        <w:rFonts w:ascii="Times New Roman" w:eastAsia="Times New Roman" w:hAnsi="Times New Roman" w:cs="Times New Roman"/>
        <w:color w:val="000080"/>
        <w:sz w:val="18"/>
        <w:szCs w:val="18"/>
      </w:rPr>
      <w:t>u</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o</w:t>
    </w:r>
    <w:r>
      <w:rPr>
        <w:rFonts w:ascii="Times New Roman" w:eastAsia="Times New Roman" w:hAnsi="Times New Roman" w:cs="Times New Roman"/>
        <w:color w:val="000080"/>
        <w:sz w:val="18"/>
        <w:szCs w:val="18"/>
      </w:rPr>
      <w:t>f</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z w:val="18"/>
        <w:szCs w:val="18"/>
      </w:rPr>
      <w:t>E</w:t>
    </w:r>
    <w:r>
      <w:rPr>
        <w:rFonts w:ascii="Times New Roman" w:eastAsia="Times New Roman" w:hAnsi="Times New Roman" w:cs="Times New Roman"/>
        <w:color w:val="000080"/>
        <w:spacing w:val="-1"/>
        <w:sz w:val="18"/>
        <w:szCs w:val="18"/>
      </w:rPr>
      <w:t>d</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pacing w:val="-1"/>
        <w:sz w:val="18"/>
        <w:szCs w:val="18"/>
      </w:rPr>
      <w:t>ca</w:t>
    </w:r>
    <w:r>
      <w:rPr>
        <w:rFonts w:ascii="Times New Roman" w:eastAsia="Times New Roman" w:hAnsi="Times New Roman" w:cs="Times New Roman"/>
        <w:color w:val="000080"/>
        <w:sz w:val="18"/>
        <w:szCs w:val="18"/>
      </w:rPr>
      <w:t>ti</w:t>
    </w:r>
    <w:r>
      <w:rPr>
        <w:rFonts w:ascii="Times New Roman" w:eastAsia="Times New Roman" w:hAnsi="Times New Roman" w:cs="Times New Roman"/>
        <w:color w:val="000080"/>
        <w:spacing w:val="1"/>
        <w:sz w:val="18"/>
        <w:szCs w:val="18"/>
      </w:rPr>
      <w:t>on</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l</w:t>
    </w:r>
    <w:r>
      <w:rPr>
        <w:rFonts w:ascii="Times New Roman" w:eastAsia="Times New Roman" w:hAnsi="Times New Roman" w:cs="Times New Roman"/>
        <w:color w:val="000080"/>
        <w:spacing w:val="-1"/>
        <w:sz w:val="18"/>
        <w:szCs w:val="18"/>
      </w:rPr>
      <w:t xml:space="preserve"> a</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z w:val="18"/>
        <w:szCs w:val="18"/>
      </w:rPr>
      <w:t>d</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C</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z w:val="18"/>
        <w:szCs w:val="18"/>
      </w:rPr>
      <w:t>lt</w:t>
    </w:r>
    <w:r>
      <w:rPr>
        <w:rFonts w:ascii="Times New Roman" w:eastAsia="Times New Roman" w:hAnsi="Times New Roman" w:cs="Times New Roman"/>
        <w:color w:val="000080"/>
        <w:spacing w:val="1"/>
        <w:sz w:val="18"/>
        <w:szCs w:val="18"/>
      </w:rPr>
      <w:t>u</w:t>
    </w:r>
    <w:r>
      <w:rPr>
        <w:rFonts w:ascii="Times New Roman" w:eastAsia="Times New Roman" w:hAnsi="Times New Roman" w:cs="Times New Roman"/>
        <w:color w:val="000080"/>
        <w:sz w:val="18"/>
        <w:szCs w:val="18"/>
      </w:rPr>
      <w:t>r</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l</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pacing w:val="-3"/>
        <w:sz w:val="18"/>
        <w:szCs w:val="18"/>
      </w:rPr>
      <w:t>A</w:t>
    </w:r>
    <w:r>
      <w:rPr>
        <w:rFonts w:ascii="Times New Roman" w:eastAsia="Times New Roman" w:hAnsi="Times New Roman" w:cs="Times New Roman"/>
        <w:color w:val="000080"/>
        <w:sz w:val="18"/>
        <w:szCs w:val="18"/>
      </w:rPr>
      <w:t>f</w:t>
    </w:r>
    <w:r>
      <w:rPr>
        <w:rFonts w:ascii="Times New Roman" w:eastAsia="Times New Roman" w:hAnsi="Times New Roman" w:cs="Times New Roman"/>
        <w:color w:val="000080"/>
        <w:spacing w:val="-2"/>
        <w:sz w:val="18"/>
        <w:szCs w:val="18"/>
      </w:rPr>
      <w:t>f</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irs ·</w:t>
    </w:r>
    <w:r>
      <w:rPr>
        <w:rFonts w:ascii="Times New Roman" w:eastAsia="Times New Roman" w:hAnsi="Times New Roman" w:cs="Times New Roman"/>
        <w:color w:val="000080"/>
        <w:spacing w:val="3"/>
        <w:sz w:val="18"/>
        <w:szCs w:val="18"/>
      </w:rPr>
      <w:t xml:space="preserve"> </w:t>
    </w:r>
    <w:r>
      <w:rPr>
        <w:rFonts w:ascii="Times New Roman" w:eastAsia="Times New Roman" w:hAnsi="Times New Roman" w:cs="Times New Roman"/>
        <w:color w:val="000080"/>
        <w:spacing w:val="-2"/>
        <w:sz w:val="18"/>
        <w:szCs w:val="18"/>
      </w:rPr>
      <w:t>W</w:t>
    </w:r>
    <w:r>
      <w:rPr>
        <w:rFonts w:ascii="Times New Roman" w:eastAsia="Times New Roman" w:hAnsi="Times New Roman" w:cs="Times New Roman"/>
        <w:color w:val="000080"/>
        <w:spacing w:val="-1"/>
        <w:sz w:val="18"/>
        <w:szCs w:val="18"/>
      </w:rPr>
      <w:t>a</w:t>
    </w:r>
    <w:r>
      <w:rPr>
        <w:rFonts w:ascii="Times New Roman" w:eastAsia="Times New Roman" w:hAnsi="Times New Roman" w:cs="Times New Roman"/>
        <w:color w:val="000080"/>
        <w:sz w:val="18"/>
        <w:szCs w:val="18"/>
      </w:rPr>
      <w:t>s</w:t>
    </w:r>
    <w:r>
      <w:rPr>
        <w:rFonts w:ascii="Times New Roman" w:eastAsia="Times New Roman" w:hAnsi="Times New Roman" w:cs="Times New Roman"/>
        <w:color w:val="000080"/>
        <w:spacing w:val="1"/>
        <w:sz w:val="18"/>
        <w:szCs w:val="18"/>
      </w:rPr>
      <w:t>h</w:t>
    </w:r>
    <w:r>
      <w:rPr>
        <w:rFonts w:ascii="Times New Roman" w:eastAsia="Times New Roman" w:hAnsi="Times New Roman" w:cs="Times New Roman"/>
        <w:color w:val="000080"/>
        <w:sz w:val="18"/>
        <w:szCs w:val="18"/>
      </w:rPr>
      <w:t>i</w:t>
    </w:r>
    <w:r>
      <w:rPr>
        <w:rFonts w:ascii="Times New Roman" w:eastAsia="Times New Roman" w:hAnsi="Times New Roman" w:cs="Times New Roman"/>
        <w:color w:val="000080"/>
        <w:spacing w:val="1"/>
        <w:sz w:val="18"/>
        <w:szCs w:val="18"/>
      </w:rPr>
      <w:t>n</w:t>
    </w:r>
    <w:r>
      <w:rPr>
        <w:rFonts w:ascii="Times New Roman" w:eastAsia="Times New Roman" w:hAnsi="Times New Roman" w:cs="Times New Roman"/>
        <w:color w:val="000080"/>
        <w:spacing w:val="-1"/>
        <w:sz w:val="18"/>
        <w:szCs w:val="18"/>
      </w:rPr>
      <w:t>g</w:t>
    </w:r>
    <w:r>
      <w:rPr>
        <w:rFonts w:ascii="Times New Roman" w:eastAsia="Times New Roman" w:hAnsi="Times New Roman" w:cs="Times New Roman"/>
        <w:color w:val="000080"/>
        <w:sz w:val="18"/>
        <w:szCs w:val="18"/>
      </w:rPr>
      <w:t>t</w:t>
    </w:r>
    <w:r>
      <w:rPr>
        <w:rFonts w:ascii="Times New Roman" w:eastAsia="Times New Roman" w:hAnsi="Times New Roman" w:cs="Times New Roman"/>
        <w:color w:val="000080"/>
        <w:spacing w:val="1"/>
        <w:sz w:val="18"/>
        <w:szCs w:val="18"/>
      </w:rPr>
      <w:t>on</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DC</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20</w:t>
    </w:r>
    <w:r>
      <w:rPr>
        <w:rFonts w:ascii="Times New Roman" w:eastAsia="Times New Roman" w:hAnsi="Times New Roman" w:cs="Times New Roman"/>
        <w:color w:val="000080"/>
        <w:spacing w:val="-1"/>
        <w:sz w:val="18"/>
        <w:szCs w:val="18"/>
      </w:rPr>
      <w:t>5</w:t>
    </w:r>
    <w:r>
      <w:rPr>
        <w:rFonts w:ascii="Times New Roman" w:eastAsia="Times New Roman" w:hAnsi="Times New Roman" w:cs="Times New Roman"/>
        <w:color w:val="000080"/>
        <w:spacing w:val="1"/>
        <w:sz w:val="18"/>
        <w:szCs w:val="18"/>
      </w:rPr>
      <w:t>2</w:t>
    </w:r>
    <w:r>
      <w:rPr>
        <w:rFonts w:ascii="Times New Roman" w:eastAsia="Times New Roman" w:hAnsi="Times New Roman" w:cs="Times New Roman"/>
        <w:color w:val="000080"/>
        <w:sz w:val="18"/>
        <w:szCs w:val="18"/>
      </w:rPr>
      <w:t>2</w:t>
    </w:r>
    <w:r>
      <w:rPr>
        <w:rFonts w:ascii="Times New Roman" w:eastAsia="Times New Roman" w:hAnsi="Times New Roman" w:cs="Times New Roman"/>
        <w:color w:val="000080"/>
        <w:spacing w:val="-1"/>
        <w:sz w:val="18"/>
        <w:szCs w:val="18"/>
      </w:rPr>
      <w:t xml:space="preserve"> </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2"/>
        <w:sz w:val="18"/>
        <w:szCs w:val="18"/>
      </w:rPr>
      <w:t xml:space="preserve"> </w:t>
    </w:r>
    <w:r>
      <w:rPr>
        <w:rFonts w:ascii="Times New Roman" w:eastAsia="Times New Roman" w:hAnsi="Times New Roman" w:cs="Times New Roman"/>
        <w:color w:val="000080"/>
        <w:spacing w:val="1"/>
        <w:sz w:val="18"/>
        <w:szCs w:val="18"/>
      </w:rPr>
      <w:t>h</w:t>
    </w:r>
    <w:r>
      <w:rPr>
        <w:rFonts w:ascii="Times New Roman" w:eastAsia="Times New Roman" w:hAnsi="Times New Roman" w:cs="Times New Roman"/>
        <w:color w:val="000080"/>
        <w:sz w:val="18"/>
        <w:szCs w:val="18"/>
      </w:rPr>
      <w:t>tt</w:t>
    </w:r>
    <w:r>
      <w:rPr>
        <w:rFonts w:ascii="Times New Roman" w:eastAsia="Times New Roman" w:hAnsi="Times New Roman" w:cs="Times New Roman"/>
        <w:color w:val="000080"/>
        <w:spacing w:val="1"/>
        <w:sz w:val="18"/>
        <w:szCs w:val="18"/>
      </w:rPr>
      <w:t>p</w:t>
    </w:r>
    <w:r>
      <w:rPr>
        <w:rFonts w:ascii="Times New Roman" w:eastAsia="Times New Roman" w:hAnsi="Times New Roman" w:cs="Times New Roman"/>
        <w:color w:val="000080"/>
        <w:spacing w:val="-2"/>
        <w:sz w:val="18"/>
        <w:szCs w:val="18"/>
      </w:rPr>
      <w:t>:</w:t>
    </w:r>
    <w:r>
      <w:rPr>
        <w:rFonts w:ascii="Times New Roman" w:eastAsia="Times New Roman" w:hAnsi="Times New Roman" w:cs="Times New Roman"/>
        <w:color w:val="000080"/>
        <w:sz w:val="18"/>
        <w:szCs w:val="18"/>
      </w:rPr>
      <w:t>//</w:t>
    </w:r>
    <w:r>
      <w:rPr>
        <w:rFonts w:ascii="Times New Roman" w:eastAsia="Times New Roman" w:hAnsi="Times New Roman" w:cs="Times New Roman"/>
        <w:color w:val="000080"/>
        <w:spacing w:val="-2"/>
        <w:sz w:val="18"/>
        <w:szCs w:val="18"/>
      </w:rPr>
      <w:t>eca.state.gov/fulbright</w:t>
    </w:r>
  </w:p>
  <w:p w14:paraId="34BB4AAC" w14:textId="77777777" w:rsidR="00E22D53" w:rsidRDefault="00E2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978A8" w14:textId="77777777" w:rsidR="00236E31" w:rsidRDefault="00236E31" w:rsidP="00431651">
      <w:pPr>
        <w:spacing w:after="0" w:line="240" w:lineRule="auto"/>
      </w:pPr>
      <w:r>
        <w:separator/>
      </w:r>
    </w:p>
  </w:footnote>
  <w:footnote w:type="continuationSeparator" w:id="0">
    <w:p w14:paraId="5395222A" w14:textId="77777777" w:rsidR="00236E31" w:rsidRDefault="00236E31" w:rsidP="0043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66"/>
    <w:rsid w:val="00000CB4"/>
    <w:rsid w:val="00034251"/>
    <w:rsid w:val="000F46F7"/>
    <w:rsid w:val="000F6821"/>
    <w:rsid w:val="001A6964"/>
    <w:rsid w:val="00236E31"/>
    <w:rsid w:val="00290374"/>
    <w:rsid w:val="002B5FB2"/>
    <w:rsid w:val="002F538E"/>
    <w:rsid w:val="00327836"/>
    <w:rsid w:val="003507B3"/>
    <w:rsid w:val="003B2F05"/>
    <w:rsid w:val="003C3ED7"/>
    <w:rsid w:val="00431651"/>
    <w:rsid w:val="00444BC9"/>
    <w:rsid w:val="004848FB"/>
    <w:rsid w:val="004D15E1"/>
    <w:rsid w:val="00555A1F"/>
    <w:rsid w:val="00601244"/>
    <w:rsid w:val="006128F9"/>
    <w:rsid w:val="006408E9"/>
    <w:rsid w:val="006759E1"/>
    <w:rsid w:val="006C601D"/>
    <w:rsid w:val="00730E0E"/>
    <w:rsid w:val="00736ECD"/>
    <w:rsid w:val="007821B9"/>
    <w:rsid w:val="007C04A6"/>
    <w:rsid w:val="00807C83"/>
    <w:rsid w:val="00897C1A"/>
    <w:rsid w:val="008C4755"/>
    <w:rsid w:val="009B7882"/>
    <w:rsid w:val="009C7C66"/>
    <w:rsid w:val="009E181C"/>
    <w:rsid w:val="00A079C0"/>
    <w:rsid w:val="00A3656B"/>
    <w:rsid w:val="00A90B01"/>
    <w:rsid w:val="00AA58E8"/>
    <w:rsid w:val="00AB5C98"/>
    <w:rsid w:val="00B41366"/>
    <w:rsid w:val="00B55C88"/>
    <w:rsid w:val="00B948F0"/>
    <w:rsid w:val="00BA4279"/>
    <w:rsid w:val="00BF1F9C"/>
    <w:rsid w:val="00CA55A6"/>
    <w:rsid w:val="00CD425B"/>
    <w:rsid w:val="00CD64CF"/>
    <w:rsid w:val="00D077ED"/>
    <w:rsid w:val="00E22D53"/>
    <w:rsid w:val="00E32235"/>
    <w:rsid w:val="00EE11D0"/>
    <w:rsid w:val="00F43409"/>
    <w:rsid w:val="00F617D8"/>
    <w:rsid w:val="00F77E18"/>
    <w:rsid w:val="00FA47FF"/>
    <w:rsid w:val="00FC2F61"/>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09BFB"/>
  <w15:docId w15:val="{4AB31FB9-EFD8-4A49-A71D-83DB4A61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CF"/>
    <w:rPr>
      <w:rFonts w:ascii="Tahoma" w:hAnsi="Tahoma" w:cs="Tahoma"/>
      <w:sz w:val="16"/>
      <w:szCs w:val="16"/>
    </w:rPr>
  </w:style>
  <w:style w:type="paragraph" w:styleId="Revision">
    <w:name w:val="Revision"/>
    <w:hidden/>
    <w:uiPriority w:val="99"/>
    <w:semiHidden/>
    <w:rsid w:val="00F43409"/>
    <w:pPr>
      <w:widowControl/>
      <w:spacing w:after="0" w:line="240" w:lineRule="auto"/>
    </w:pPr>
  </w:style>
  <w:style w:type="paragraph" w:styleId="Header">
    <w:name w:val="header"/>
    <w:basedOn w:val="Normal"/>
    <w:link w:val="HeaderChar"/>
    <w:uiPriority w:val="99"/>
    <w:unhideWhenUsed/>
    <w:rsid w:val="0043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51"/>
  </w:style>
  <w:style w:type="paragraph" w:styleId="Footer">
    <w:name w:val="footer"/>
    <w:basedOn w:val="Normal"/>
    <w:link w:val="FooterChar"/>
    <w:uiPriority w:val="99"/>
    <w:unhideWhenUsed/>
    <w:rsid w:val="0043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651"/>
  </w:style>
  <w:style w:type="character" w:styleId="CommentReference">
    <w:name w:val="annotation reference"/>
    <w:basedOn w:val="DefaultParagraphFont"/>
    <w:uiPriority w:val="99"/>
    <w:semiHidden/>
    <w:unhideWhenUsed/>
    <w:rsid w:val="003B2F05"/>
    <w:rPr>
      <w:sz w:val="16"/>
      <w:szCs w:val="16"/>
    </w:rPr>
  </w:style>
  <w:style w:type="paragraph" w:styleId="CommentText">
    <w:name w:val="annotation text"/>
    <w:basedOn w:val="Normal"/>
    <w:link w:val="CommentTextChar"/>
    <w:uiPriority w:val="99"/>
    <w:semiHidden/>
    <w:unhideWhenUsed/>
    <w:rsid w:val="003B2F05"/>
    <w:pPr>
      <w:spacing w:line="240" w:lineRule="auto"/>
    </w:pPr>
    <w:rPr>
      <w:sz w:val="20"/>
      <w:szCs w:val="20"/>
    </w:rPr>
  </w:style>
  <w:style w:type="character" w:customStyle="1" w:styleId="CommentTextChar">
    <w:name w:val="Comment Text Char"/>
    <w:basedOn w:val="DefaultParagraphFont"/>
    <w:link w:val="CommentText"/>
    <w:uiPriority w:val="99"/>
    <w:semiHidden/>
    <w:rsid w:val="003B2F05"/>
    <w:rPr>
      <w:sz w:val="20"/>
      <w:szCs w:val="20"/>
    </w:rPr>
  </w:style>
  <w:style w:type="paragraph" w:styleId="CommentSubject">
    <w:name w:val="annotation subject"/>
    <w:basedOn w:val="CommentText"/>
    <w:next w:val="CommentText"/>
    <w:link w:val="CommentSubjectChar"/>
    <w:uiPriority w:val="99"/>
    <w:semiHidden/>
    <w:unhideWhenUsed/>
    <w:rsid w:val="003B2F05"/>
    <w:rPr>
      <w:b/>
      <w:bCs/>
    </w:rPr>
  </w:style>
  <w:style w:type="character" w:customStyle="1" w:styleId="CommentSubjectChar">
    <w:name w:val="Comment Subject Char"/>
    <w:basedOn w:val="CommentTextChar"/>
    <w:link w:val="CommentSubject"/>
    <w:uiPriority w:val="99"/>
    <w:semiHidden/>
    <w:rsid w:val="003B2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U S Department of State</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Niki Walker</dc:creator>
  <cp:lastModifiedBy>Nazanine M. Beyranvand</cp:lastModifiedBy>
  <cp:revision>2</cp:revision>
  <cp:lastPrinted>2017-03-23T18:53:00Z</cp:lastPrinted>
  <dcterms:created xsi:type="dcterms:W3CDTF">2017-05-16T15:18:00Z</dcterms:created>
  <dcterms:modified xsi:type="dcterms:W3CDTF">2017-05-16T15:18:00Z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LastSaved">
    <vt:filetime>2013-07-25T00:00:00Z</vt:filetime>
  </property>
</Properties>
</file>